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一、单选题(请选择一个正确答案填入括号内，每小题1分，共30分。)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 )是国家的根本法，具有最高的法律效力。 A、刑法 B、宪法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2.中华人民共和国的一切权力属于( )。 A、人民 B、中国共产党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3.中华人民共和国( )在法律面前一律平等。 A、人民 B、公民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4.中华人民共和国公民的( )尊严不受侵犯。 A、人身 B、人格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5.国家、社会、学校和家庭应当教育和帮助未成年人运用( )手段，维护自己的合法权益。 A、武力 B、法律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6.父母或者其他监护人应当依法履行对未成年人的监护职责和( )义务，不得虐待、遗弃未成年人;不得歧视女性未成年人或者有残疾的未成年人。 A、赡养 B、抚养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7.( )不得披露未成年人的个人隐私。 A、任何组织和个人 B、学校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8.教唆未成年人违法犯罪的，依法( )处罚。 A、从重 B、免除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9.我国的刑罚分为主刑和附加刑，其中附加刑包括罚金、( )和没收财产。 A、管制 B、拘役 C、剥夺政治权利 D、赔礼道歉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10.营业性电子游戏场所在( )，不得允许未成年人进入，并应当设置明显的未成年人禁止进入标志。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A、任何时候 B、国家法定节假日外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11.禁止在( )附近开办营业性歌舞厅，营业性电子游戏场所以及其他未成年人不适宜进入的场所。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A、居民住宅区 B、厂矿企业 C、中小学校 D、商业区 12.对于被采取刑事强制措施的未成年学生，在人民法院的判决生效以前，( )取消其学籍。 A、可以 B、不得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13.( )不得在中小学的教室、寝室、活动室和其他未成年人集中活动的室内吸烟。 A、学校老师除外其他人 B、任何人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14.未成年人的父母或者其他监护人对未成年人的法制教育负有( )责任。 A、直接 B、间接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15.博物馆、纪念馆、科技馆、文化馆、美术馆、体育馆、动物园、公园等场所( )对中小学生和儿童优惠开放。 A、可以 B、应当(必须)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16.对有违法或有轻微犯罪行为的中学生，不宜留在原学校学习的，应当按照国家的有关规定送工读学校学习。家长( )支持，( )阻拦。 A、应当 不得 B、可以 也可以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17.法律规定："对扰乱学校教学秩序的或者对学生进行拦截强索财物、侮辱、殴打的，学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校、教师()教育制止，或者向公安机关报告。"所以，同学受到侵害一定要报告老师。 A、应当(必须) B、可以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18.法律规定"对侵害未成年人的合法权益，对其造成财产损失或其他损失、损害的，应当依法赔偿或者承担其他民事责任(赔礼道歉、恢复名誉、恢复原状等)"。那么，未成年人侵害他人合法权益，因其本人没钱或过失(不是故意)()赔偿损失。 A、可以不 B、也应当(必须)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19.《中华人民共和国未成年保护法》规定，要把青少年培养成( )的社会主义事业接班人。A、 品德、智力、体质、美育 B、有理想、有道德、有文化、有纪律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20.我国法律规定不满( )的公民为未成年人。 A、14周岁 B、16周岁 C、18周岁 D、20周岁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21.人民法院对( )周岁以上不满( )周岁的未成年人犯罪案件一律不公开审理。 A.14、16 B.16、18 C.14、18 D.14、20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22.学校对( )的未成年人应当加强教育、管理，不得歧视。 A、不听话 B、有疾病 C、身体有缺陷 D、有不良行为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23.如果我才12岁法律规定不负刑事责任，即使我做了严重犯罪的坏事，法律规定也可以( )处理。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A、没有办法 B、收容教养 C、拘留 D、劳动教养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24.在上课时有同学捣乱，学生在学校学习的权利遭到侵犯由( )来保护。 A、家长与老师 B、老师与同学 C、警察与老师 D、家长与同学 25.( )场所不得向未成年人出售烟酒。 A、娱乐 B、健身 C、任何经营 D、商业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26.中小学生( )，学校应当及时与其父母或者其他监护人取得联系。 A、上课讲话 B、旷课 C、吸烟 D、不交作业 27.对未成年犯应当在( )执行刑罚。 A、监狱 B、少管所 C、劳教场所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28.学校、幼儿园、托儿所的教职员工对未成年学生和儿童实施( )，情节严重的，由其所在单位或者上级机关给予行政处分。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A、批评 B、指责 C、体罚或变相体罚 D、教导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29.任何组织和个人不得招用( )的未成年人，国家另有规定的除外。 A、未满10周岁 B、未满14周岁 C、未满16周岁 D、未满18周岁 30.父母或者其他监护人不得使在校接受义务教育的未成年人( )。 A、留级 B、休学 C、辍学 D、转学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请将选择题答案填写在下面的表格里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二.判断题(请在括号内填入√或×。每题1分，共15分。)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1.中华人民共和国人民有受教育的权利和义务。(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2.营业性网吧等不适宜未成年人活动的场所，有关主管部门和经营者应当采取措施，不得允许未成年人进入。(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3.我违反了校纪，但我没有违反法律，学校对我没有办法进行处理，如果学校对我进行处理就违反了《中华人民共和国未成年人保护法》。(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4.只有14岁的人，以大欺小抢劫同学仅10几元，肯定不会构成犯罪，被抢劫的同学告发也没用。( ) 5.《中华人民共和国未成年人保护法》都是规定保护未成年人权利的条款，是要求大人的，我们知道了也没用。(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6.当我独自在家时，要锁好防盗门;不要给陌生人开门;入夜开灯后要拉好窗帘;如果窃贼已进屋，没有发现我时，要迅速躲好，伺机逃走求救。( ) 7.法律规定我享有多少受保护的权利，同时法律就规定我要履行多少遵守法律的义务。( ) 8.我被人家抢过钱，所以我必须再从他人身上抢回来，这也是一种正当防卫的手段。( ) 9.李刚经常欺负我同学并把我同学打伤，同学让我帮助解决，我才去打了李刚，这应该说是见义勇为。(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10.放学路上遇到有人拦劫，尽量不要与其发生正面冲突，可以先把钱物给他们，然后报告老师、家长。同学们上下学最好结伴一起走。(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11.14岁甲同学和乙同学一块放学回家，乙同学说“一会我抢一个孩子的钱，你和我一块去不用你抢”。甲同学想：“去了我不动手就不会犯罪”。(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12.大家都认为初三的甲某比较厉害，有一天，甲某向初一的乙某借钱，乙某因惧怕甲某，被迫将每天吃早点钱和其他零钱，共1000余元交给了甲某。事发后，甲某说：是乙某主动给的，我又没犯罪。(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13.年满18周岁以上，或者16周岁以下不满18周岁但已经参加劳动，以劳动收入养活自己，可以独立进行民事活动享有民事权利，承担民事义务。(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14.法律是由国家有权机关制定和认可的，是以权利义务为内容的，由国家强制力保证实施的，人人都必须遵守的行为规范。那么，法律规定你做的必须履行，法律规定不能做的必须禁止。(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15.打人造成严重后果的要负法律责任，打人致伤，经法医鉴定分为轻微伤、轻伤、重伤。对有刑事责任能力的人致人轻微伤可以行政拘留，致人轻伤可以判刑，致人重伤应当劳动教养，但都应该赔偿损失。(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三、简答题(5×5分=25分)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1.列举出五条未成年人的不良行为。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2.学生王五(17岁)听同学说同班的赵四曾经辱骂自己，于是怀恨在心，一天他找来几个伙伴在学校附近将赵四打伤，导致重伤，请问王五要承担什么责任?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一天，王五因无钱上网，在商场前闲逛，发现一女士穿着时髦，手里拎一个皮包，王五便趁那位女士不注意，将其皮包抢走，发现皮包内有一部手机和3000多元现金。请问，王五的行为构成了刑事犯罪中的哪种罪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4.15岁的王五经常向同学强行所要财物，老师、民警多次教育都不改正，请问对他可以采取的措施有什么?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5.已满14周岁未满16周岁的未成年人，对哪些犯罪要承担刑事责任?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四.问答题 1. 夏天的一个夜晚，小红很神秘地对妈妈说：“妈妈，小刚的哥哥为了玩游戏抢人家的钱，被法院逮捕了。检察院公开审理了此案。决定依法对其严惩，判了他拘役和有期徒刑5年。他才15岁，还不是公民，就被判了刑。真可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小红的这段话有5处法律常识错误，请你找出来，并简要说明理由。(10分)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 生产、销售含有“苏丹红一号”的食品侵犯了消费者的哪些合法权益?“苏丹红事件”再敲食品安全警钟，请你为解决食品安全问题提几条切实可行的建议。(10分)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 某校八年级学生王某，整日沉迷于游戏厅、录像厅等场所，学习不思进取，视读书为苦差事。老师找他谈话，希望他能好好学习，他却振振有词地说：“读不读书是我个人的事，别人管不着。”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请你运用所学知识分析王某的观点。(10分)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中学生法律知识竞赛题答案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一、单选题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1.B 2.A 3.B 4.B 5.B 6.B 7.A 8.A 9.C 10.B 11.C 12.B 13.B 14.A 15.B 16.A 17.A 18.B 19.B 20.C 21.A 22.D 23.B 24.B 25.C 26.B 27.B 28.C 29.C 30.C 二.判断题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 2.√ 3.× 4.× 5.× 6.√ 7.√ 8.× 9.× 10.√ 11.× 12.× 13.√ 14.√ 15.× 三、简答题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《预防未成年人犯罪法》规定，未成年人的下列行为属于不良行为：1、旷课，逃学; 2、未经家长同意，擅自外出夜不归宿; 3、携带匕首、三棱刀、弹簧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刀等管制刀具; 4、打架斗殴、辱骂他人; 5、强行向他人索要财物; 6、盗窃财物，故意毁坏财物; 7、赌博或者变相赌博; 8、观看、收听、阅读色情淫秽的音像制品、书刊等; 9、进入法律、法规规定未成年人不适宜进入的营业性歌舞厅等场所; 10、吸烟、酗酒; 11、其他严重违背社会公德的不良行为。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2.答：王五不仅要承担刑事责任，他的家长还要承担 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3.答：抢劫罪</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4.答：治安管理处罚、送工读学校。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5.答：盗窃、抢劫、故意杀人、故意伤害导致人重伤或者死亡、强奸、放火、爆炸、投毒等。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四.问答题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1. 法院——公安机关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检察院——法院 严惩——从宽处理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拘役和有期徒刑(不能合用)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还不是公民——是公民 (答对一个得一分) 2.(1)诚实信用的原则，生命健康权、知悉权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(2)①生产者、经营者要遵守《产品质量法》等法律，遵循诚实信用的原则;②国家有关部门要加大食品监管力度，完善食品检测体系;③消费者要增强维权意识。 (答到其中两点，或言之有理即可) 3.提示：(1)王某认为读不读书是他个人的权利是正确的。因为受教育权是我国宪法赋予公民的一项基本权利，任何公民都能依法享有在国家和社会提供的各类学校和机构中学习科学文化知识，以及获得受教育的物质帮助的权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rPr>
          <w:rFonts w:hint="default" w:ascii="閼恒儳鐝�" w:hAnsi="閼恒儳鐝�" w:eastAsia="閼恒儳鐝�" w:cs="閼恒儳鐝�"/>
          <w:b w:val="0"/>
          <w:i w:val="0"/>
          <w:caps w:val="0"/>
          <w:color w:val="444444"/>
          <w:spacing w:val="0"/>
          <w:sz w:val="24"/>
          <w:szCs w:val="24"/>
        </w:rPr>
      </w:pPr>
      <w:r>
        <w:rPr>
          <w:rFonts w:hint="default" w:ascii="閼恒儳鐝�" w:hAnsi="閼恒儳鐝�" w:eastAsia="閼恒儳鐝�" w:cs="閼恒儳鐝�"/>
          <w:b w:val="0"/>
          <w:i w:val="0"/>
          <w:caps w:val="0"/>
          <w:color w:val="444444"/>
          <w:spacing w:val="0"/>
          <w:sz w:val="24"/>
          <w:szCs w:val="24"/>
          <w:bdr w:val="none" w:color="auto" w:sz="0" w:space="0"/>
        </w:rPr>
        <w:t>　　(2)王某认为读不读书别人管不着则是错误的。因为受教育又是公民的基本义务，任何公民都必须依法履行在一定条件下接受教育的义务，否则就是违法行为，国家要强制其履行。在受教育方面，权利和义务是不可分割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line="450" w:lineRule="atLeast"/>
        <w:ind w:left="0" w:right="0" w:firstLine="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 w:name="閼恒儳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A21265"/>
    <w:rsid w:val="3A5C37CD"/>
    <w:rsid w:val="52A20320"/>
    <w:rsid w:val="7028379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2016-11-15T09:24:06Z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