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3B4" w:rsidRDefault="005467E5" w:rsidP="00D703B4">
      <w:r>
        <w:rPr>
          <w:rFonts w:hint="eastAsia"/>
        </w:rPr>
        <w:t>“精彩人生</w:t>
      </w:r>
      <w:r w:rsidR="00D703B4">
        <w:rPr>
          <w:rFonts w:hint="eastAsia"/>
        </w:rPr>
        <w:t>讲堂”就业讲座</w:t>
      </w:r>
    </w:p>
    <w:p w:rsidR="00D703B4" w:rsidRDefault="00D703B4" w:rsidP="00D703B4"/>
    <w:p w:rsidR="00D703B4" w:rsidRDefault="00D703B4" w:rsidP="00D703B4">
      <w:r w:rsidRPr="00863D8D">
        <w:rPr>
          <w:rFonts w:hint="eastAsia"/>
          <w:color w:val="000000"/>
        </w:rPr>
        <w:t>报告题目</w:t>
      </w:r>
      <w:r>
        <w:rPr>
          <w:rFonts w:hint="eastAsia"/>
        </w:rPr>
        <w:t>：大学生人生规划</w:t>
      </w:r>
    </w:p>
    <w:p w:rsidR="00D703B4" w:rsidRDefault="00D703B4" w:rsidP="00D703B4">
      <w:r w:rsidRPr="00863D8D">
        <w:rPr>
          <w:rFonts w:hint="eastAsia"/>
          <w:color w:val="000000"/>
        </w:rPr>
        <w:t>报告人</w:t>
      </w:r>
      <w:r>
        <w:rPr>
          <w:rFonts w:hint="eastAsia"/>
        </w:rPr>
        <w:t>：</w:t>
      </w:r>
    </w:p>
    <w:p w:rsidR="00D703B4" w:rsidRDefault="00D703B4" w:rsidP="00D703B4">
      <w:r w:rsidRPr="00863D8D">
        <w:rPr>
          <w:rFonts w:hint="eastAsia"/>
          <w:color w:val="000000"/>
        </w:rPr>
        <w:t>报告日期</w:t>
      </w:r>
      <w:r>
        <w:rPr>
          <w:rFonts w:hint="eastAsia"/>
        </w:rPr>
        <w:t>：</w:t>
      </w:r>
      <w:r w:rsidR="005467E5">
        <w:rPr>
          <w:rFonts w:hint="eastAsia"/>
        </w:rPr>
        <w:t>2013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>(</w:t>
      </w:r>
      <w:r>
        <w:rPr>
          <w:rFonts w:hint="eastAsia"/>
        </w:rPr>
        <w:t>星期五</w:t>
      </w:r>
      <w:r>
        <w:rPr>
          <w:rFonts w:hint="eastAsia"/>
        </w:rPr>
        <w:t>)</w:t>
      </w:r>
    </w:p>
    <w:p w:rsidR="00D703B4" w:rsidRDefault="00D703B4" w:rsidP="00D703B4">
      <w:r w:rsidRPr="00863D8D">
        <w:rPr>
          <w:rFonts w:hint="eastAsia"/>
          <w:color w:val="000000"/>
        </w:rPr>
        <w:t>报告时间</w:t>
      </w:r>
      <w:r>
        <w:rPr>
          <w:rFonts w:hint="eastAsia"/>
        </w:rPr>
        <w:t>：</w:t>
      </w:r>
      <w:r>
        <w:rPr>
          <w:rFonts w:hint="eastAsia"/>
        </w:rPr>
        <w:t>19:30-21:30</w:t>
      </w:r>
    </w:p>
    <w:p w:rsidR="00D703B4" w:rsidRDefault="00D703B4" w:rsidP="00D703B4">
      <w:bookmarkStart w:id="0" w:name="_GoBack"/>
      <w:r w:rsidRPr="00863D8D">
        <w:rPr>
          <w:rFonts w:hint="eastAsia"/>
          <w:color w:val="000000"/>
        </w:rPr>
        <w:t>报告地点</w:t>
      </w:r>
      <w:bookmarkEnd w:id="0"/>
      <w:r>
        <w:rPr>
          <w:rFonts w:hint="eastAsia"/>
        </w:rPr>
        <w:t>：校国际会议中心</w:t>
      </w:r>
    </w:p>
    <w:p w:rsidR="00D703B4" w:rsidRDefault="00D703B4" w:rsidP="00D703B4">
      <w:r>
        <w:rPr>
          <w:rFonts w:hint="eastAsia"/>
        </w:rPr>
        <w:t>欢迎大家踊跃参加！</w:t>
      </w:r>
    </w:p>
    <w:p w:rsidR="00D703B4" w:rsidRDefault="00D703B4" w:rsidP="00D703B4">
      <w:r>
        <w:rPr>
          <w:rFonts w:hint="eastAsia"/>
        </w:rPr>
        <w:t>主办：校学工处</w:t>
      </w:r>
    </w:p>
    <w:p w:rsidR="00D703B4" w:rsidRDefault="00D703B4" w:rsidP="00D703B4"/>
    <w:p w:rsidR="00D703B4" w:rsidRDefault="00D703B4" w:rsidP="00D703B4">
      <w:r>
        <w:rPr>
          <w:rFonts w:hint="eastAsia"/>
        </w:rPr>
        <w:t>“</w:t>
      </w:r>
      <w:r w:rsidR="005467E5">
        <w:rPr>
          <w:rFonts w:hint="eastAsia"/>
        </w:rPr>
        <w:t>精彩人生</w:t>
      </w:r>
      <w:r>
        <w:rPr>
          <w:rFonts w:hint="eastAsia"/>
        </w:rPr>
        <w:t>讲堂”就业讲座之大学生人生规划活动细则</w:t>
      </w:r>
    </w:p>
    <w:p w:rsidR="00D703B4" w:rsidRDefault="00D703B4" w:rsidP="00D703B4">
      <w:r>
        <w:rPr>
          <w:rFonts w:hint="eastAsia"/>
        </w:rPr>
        <w:t>日程安排：</w:t>
      </w:r>
    </w:p>
    <w:p w:rsidR="00D703B4" w:rsidRDefault="00D703B4" w:rsidP="00D703B4"/>
    <w:p w:rsidR="00D703B4" w:rsidRDefault="00D703B4" w:rsidP="00D703B4">
      <w:r>
        <w:rPr>
          <w:rFonts w:hint="eastAsia"/>
        </w:rPr>
        <w:t>报名流程：</w:t>
      </w:r>
    </w:p>
    <w:p w:rsidR="00D703B4" w:rsidRDefault="00D703B4" w:rsidP="00D703B4"/>
    <w:p w:rsidR="00D703B4" w:rsidRDefault="00D703B4" w:rsidP="00D703B4">
      <w:r>
        <w:rPr>
          <w:rFonts w:hint="eastAsia"/>
        </w:rPr>
        <w:t>报告人介绍：</w:t>
      </w:r>
    </w:p>
    <w:p w:rsidR="0070091E" w:rsidRPr="005467E5" w:rsidRDefault="005467E5" w:rsidP="005467E5">
      <w:pPr>
        <w:jc w:val="left"/>
      </w:pPr>
      <w:r w:rsidRPr="005467E5">
        <w:rPr>
          <w:rFonts w:hint="eastAsia"/>
        </w:rPr>
        <w:t>李明慧先生是资深职场规划专家。曾任某外资公司人事总监。现任某集团公司人事副总。他在人员招聘、员工培训、员工绩效考核、员工职业发展规划等方面都有很强的背景和经验。</w:t>
      </w:r>
    </w:p>
    <w:p w:rsidR="00D703B4" w:rsidRDefault="0070091E" w:rsidP="00D703B4">
      <w:r w:rsidRPr="0070091E">
        <w:rPr>
          <w:noProof/>
        </w:rPr>
        <w:drawing>
          <wp:inline distT="0" distB="0" distL="0" distR="0">
            <wp:extent cx="1579880" cy="1400175"/>
            <wp:effectExtent l="190500" t="171450" r="210820" b="676275"/>
            <wp:docPr id="4" name="图片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/>
                  </pic:nvPicPr>
                  <pic:blipFill>
                    <a:blip r:embed="rId6">
                      <a:duotone>
                        <a:prstClr val="black"/>
                        <a:srgbClr val="D9C3A5">
                          <a:tint val="50000"/>
                          <a:satMod val="18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9880" cy="1400175"/>
                    </a:xfrm>
                    <a:prstGeom prst="ellipse">
                      <a:avLst/>
                    </a:prstGeom>
                    <a:ln w="190500" cap="rnd">
                      <a:solidFill>
                        <a:srgbClr val="C8C6BD"/>
                      </a:solidFill>
                      <a:prstDash val="solid"/>
                    </a:ln>
                    <a:effectLst>
                      <a:outerShdw blurRad="127000" algn="bl" rotWithShape="0">
                        <a:srgbClr val="000000"/>
                      </a:outerShdw>
                      <a:reflection blurRad="6350" stA="52000" endA="300" endPos="35000" dir="5400000" sy="-100000" algn="bl" rotWithShape="0"/>
                    </a:effectLst>
                    <a:scene3d>
                      <a:camera prst="perspectiveFront" fov="5400000"/>
                      <a:lightRig rig="threePt" dir="t">
                        <a:rot lat="0" lon="0" rev="192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hint="eastAsia"/>
          <w:noProof/>
          <w:color w:val="FFFFFF" w:themeColor="background1"/>
          <w:sz w:val="22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6848475</wp:posOffset>
            </wp:positionH>
            <wp:positionV relativeFrom="margin">
              <wp:posOffset>4601210</wp:posOffset>
            </wp:positionV>
            <wp:extent cx="1579880" cy="1400175"/>
            <wp:effectExtent l="190500" t="190500" r="229870" b="219075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 1.jpg"/>
                    <pic:cNvPicPr/>
                  </pic:nvPicPr>
                  <pic:blipFill>
                    <a:blip r:embed="rId6">
                      <a:duotone>
                        <a:prstClr val="black"/>
                        <a:srgbClr val="D9C3A5">
                          <a:tint val="50000"/>
                          <a:satMod val="18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9880" cy="1400175"/>
                    </a:xfrm>
                    <a:prstGeom prst="ellipse">
                      <a:avLst/>
                    </a:prstGeom>
                    <a:ln w="190500" cap="rnd">
                      <a:solidFill>
                        <a:srgbClr val="C8C6BD"/>
                      </a:solidFill>
                      <a:prstDash val="solid"/>
                    </a:ln>
                    <a:effectLst>
                      <a:outerShdw blurRad="127000" algn="bl" rotWithShape="0">
                        <a:srgbClr val="000000"/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192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anchor>
        </w:drawing>
      </w:r>
    </w:p>
    <w:sectPr w:rsidR="00D703B4" w:rsidSect="00D703B4">
      <w:pgSz w:w="11906" w:h="16838" w:code="9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02B0" w:rsidRDefault="00FC02B0" w:rsidP="007B2989">
      <w:r>
        <w:separator/>
      </w:r>
    </w:p>
  </w:endnote>
  <w:endnote w:type="continuationSeparator" w:id="1">
    <w:p w:rsidR="00FC02B0" w:rsidRDefault="00FC02B0" w:rsidP="007B29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02B0" w:rsidRDefault="00FC02B0" w:rsidP="007B2989">
      <w:r>
        <w:separator/>
      </w:r>
    </w:p>
  </w:footnote>
  <w:footnote w:type="continuationSeparator" w:id="1">
    <w:p w:rsidR="00FC02B0" w:rsidRDefault="00FC02B0" w:rsidP="007B298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703B4"/>
    <w:rsid w:val="005467E5"/>
    <w:rsid w:val="00660D6B"/>
    <w:rsid w:val="0070091E"/>
    <w:rsid w:val="007B2989"/>
    <w:rsid w:val="00863D8D"/>
    <w:rsid w:val="00D703B4"/>
    <w:rsid w:val="00DE5E01"/>
    <w:rsid w:val="00F2447B"/>
    <w:rsid w:val="00FC02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47B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0091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0091E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7B29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7B2989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7B29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7B298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0091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0091E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7B29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7B2989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7B29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7B298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</Words>
  <Characters>198</Characters>
  <Application>Microsoft Office Word</Application>
  <DocSecurity>0</DocSecurity>
  <Lines>1</Lines>
  <Paragraphs>1</Paragraphs>
  <ScaleCrop>false</ScaleCrop>
  <Company>neea</Company>
  <LinksUpToDate>false</LinksUpToDate>
  <CharactersWithSpaces>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ctxadmin</dc:creator>
  <cp:keywords/>
  <dc:description/>
  <cp:lastModifiedBy>Administrator</cp:lastModifiedBy>
  <cp:revision>5</cp:revision>
  <dcterms:created xsi:type="dcterms:W3CDTF">2013-03-04T06:28:00Z</dcterms:created>
  <dcterms:modified xsi:type="dcterms:W3CDTF">2013-09-14T03:19:00Z</dcterms:modified>
</cp:coreProperties>
</file>